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EE1" w:rsidRPr="00172676" w:rsidRDefault="00C43F03" w:rsidP="00247EE1">
      <w:pPr>
        <w:pStyle w:val="Zkladntext1"/>
        <w:ind w:left="5664"/>
        <w:jc w:val="right"/>
        <w:rPr>
          <w:sz w:val="20"/>
        </w:rPr>
      </w:pPr>
      <w:r w:rsidRPr="00172676">
        <w:rPr>
          <w:sz w:val="20"/>
        </w:rPr>
        <w:t xml:space="preserve">Príloha č. 1 </w:t>
      </w:r>
    </w:p>
    <w:p w:rsidR="00C43F03" w:rsidRPr="00172676" w:rsidRDefault="00C43F03" w:rsidP="00247EE1">
      <w:pPr>
        <w:pStyle w:val="Zkladntext1"/>
        <w:ind w:left="5664"/>
        <w:jc w:val="right"/>
        <w:rPr>
          <w:sz w:val="20"/>
        </w:rPr>
      </w:pPr>
      <w:r w:rsidRPr="00172676">
        <w:rPr>
          <w:sz w:val="20"/>
        </w:rPr>
        <w:t xml:space="preserve">k smernici č. </w:t>
      </w:r>
      <w:r w:rsidR="00866C97" w:rsidRPr="00866C97">
        <w:rPr>
          <w:sz w:val="20"/>
        </w:rPr>
        <w:t>8004/2019-020</w:t>
      </w:r>
    </w:p>
    <w:p w:rsidR="00247EE1" w:rsidRPr="00172676" w:rsidRDefault="00247EE1" w:rsidP="00C43F03">
      <w:pPr>
        <w:spacing w:after="0"/>
        <w:jc w:val="center"/>
        <w:rPr>
          <w:rFonts w:ascii="Times New Roman" w:hAnsi="Times New Roman" w:cs="Times New Roman"/>
          <w:b/>
        </w:rPr>
      </w:pPr>
    </w:p>
    <w:p w:rsidR="00C43F03" w:rsidRPr="00FA129D" w:rsidRDefault="00C43F03" w:rsidP="00C43F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29D">
        <w:rPr>
          <w:rFonts w:ascii="Times New Roman" w:hAnsi="Times New Roman" w:cs="Times New Roman"/>
          <w:b/>
          <w:sz w:val="24"/>
          <w:szCs w:val="24"/>
        </w:rPr>
        <w:t>Stručný popis jednotlivých fáz v procese riadenia korupčných rizík</w:t>
      </w:r>
    </w:p>
    <w:p w:rsidR="00C43F03" w:rsidRPr="00FA129D" w:rsidRDefault="00C43F03" w:rsidP="00C43F03">
      <w:pPr>
        <w:pStyle w:val="Zkladntext1"/>
        <w:jc w:val="center"/>
        <w:rPr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4285"/>
        <w:gridCol w:w="2401"/>
      </w:tblGrid>
      <w:tr w:rsidR="00C43F03" w:rsidRPr="00FA129D" w:rsidTr="003D1975">
        <w:trPr>
          <w:trHeight w:val="340"/>
          <w:tblHeader/>
          <w:jc w:val="center"/>
        </w:trPr>
        <w:tc>
          <w:tcPr>
            <w:tcW w:w="2376" w:type="dxa"/>
            <w:vAlign w:val="center"/>
          </w:tcPr>
          <w:p w:rsidR="00C43F03" w:rsidRPr="00FA129D" w:rsidRDefault="00C43F03" w:rsidP="00BD11D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b/>
                <w:sz w:val="24"/>
                <w:szCs w:val="24"/>
              </w:rPr>
              <w:t>Fáza</w:t>
            </w:r>
          </w:p>
        </w:tc>
        <w:tc>
          <w:tcPr>
            <w:tcW w:w="4285" w:type="dxa"/>
            <w:vAlign w:val="center"/>
          </w:tcPr>
          <w:p w:rsidR="00C43F03" w:rsidRPr="00FA129D" w:rsidRDefault="00C43F03" w:rsidP="00BD11D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b/>
                <w:sz w:val="24"/>
                <w:szCs w:val="24"/>
              </w:rPr>
              <w:t>Popis činnosti</w:t>
            </w:r>
          </w:p>
        </w:tc>
        <w:tc>
          <w:tcPr>
            <w:tcW w:w="2401" w:type="dxa"/>
            <w:vAlign w:val="center"/>
          </w:tcPr>
          <w:p w:rsidR="00C43F03" w:rsidRPr="00FA129D" w:rsidRDefault="00C43F03" w:rsidP="00BD11D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b/>
                <w:sz w:val="24"/>
                <w:szCs w:val="24"/>
              </w:rPr>
              <w:t>Zodpovednosť</w:t>
            </w:r>
          </w:p>
        </w:tc>
      </w:tr>
      <w:tr w:rsidR="00C43F03" w:rsidRPr="00FA129D" w:rsidTr="002E2999">
        <w:trPr>
          <w:trHeight w:val="340"/>
          <w:jc w:val="center"/>
        </w:trPr>
        <w:tc>
          <w:tcPr>
            <w:tcW w:w="2376" w:type="dxa"/>
            <w:vAlign w:val="center"/>
          </w:tcPr>
          <w:p w:rsidR="00C43F03" w:rsidRPr="00FA129D" w:rsidRDefault="00C43F03" w:rsidP="00BD11D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bCs/>
                <w:sz w:val="24"/>
                <w:szCs w:val="24"/>
              </w:rPr>
              <w:t>Zisťovanie a identifikácia korupčných rizík</w:t>
            </w:r>
          </w:p>
        </w:tc>
        <w:tc>
          <w:tcPr>
            <w:tcW w:w="4285" w:type="dxa"/>
            <w:vAlign w:val="center"/>
          </w:tcPr>
          <w:p w:rsidR="00C43F03" w:rsidRPr="00FA129D" w:rsidRDefault="00C43F03" w:rsidP="00BD11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ind w:left="3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použitie metód identifikácie rizika </w:t>
            </w:r>
          </w:p>
          <w:p w:rsidR="00C43F03" w:rsidRPr="00FA129D" w:rsidRDefault="00C43F03" w:rsidP="00BD11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ind w:left="3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priradenie rizík k procesom a </w:t>
            </w:r>
            <w:proofErr w:type="spellStart"/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podprocesom</w:t>
            </w:r>
            <w:proofErr w:type="spellEnd"/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organizačného útvaru</w:t>
            </w:r>
          </w:p>
          <w:p w:rsidR="00C43F03" w:rsidRPr="00FA129D" w:rsidRDefault="00C43F03" w:rsidP="00BD11D4">
            <w:pPr>
              <w:autoSpaceDE w:val="0"/>
              <w:autoSpaceDN w:val="0"/>
              <w:adjustRightInd w:val="0"/>
              <w:spacing w:after="0" w:line="276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Výsledok: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popis</w:t>
            </w:r>
            <w:bookmarkStart w:id="0" w:name="_GoBack"/>
            <w:bookmarkEnd w:id="0"/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identifikovaných korupčných rizík</w:t>
            </w:r>
          </w:p>
          <w:p w:rsidR="00C43F03" w:rsidRPr="00FA129D" w:rsidRDefault="00C43F03" w:rsidP="00BD11D4">
            <w:pPr>
              <w:spacing w:after="0" w:line="276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Výstup: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zoznam identifikovaných korupčných rizík</w:t>
            </w:r>
          </w:p>
        </w:tc>
        <w:tc>
          <w:tcPr>
            <w:tcW w:w="2401" w:type="dxa"/>
            <w:vAlign w:val="center"/>
          </w:tcPr>
          <w:p w:rsidR="00C43F03" w:rsidRPr="00FA129D" w:rsidRDefault="00C43F03" w:rsidP="002E299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vedúci zamestnanec príp</w:t>
            </w:r>
            <w:r w:rsidR="002E2999" w:rsidRPr="00FA129D">
              <w:rPr>
                <w:rFonts w:ascii="Times New Roman" w:hAnsi="Times New Roman" w:cs="Times New Roman"/>
                <w:sz w:val="24"/>
                <w:szCs w:val="24"/>
              </w:rPr>
              <w:t>adne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ním poverený zamestnanec</w:t>
            </w:r>
            <w:r w:rsidR="002E2999"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útvaru</w:t>
            </w:r>
            <w:r w:rsidR="000B6A6E"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999" w:rsidRPr="00FA12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B6A6E"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999" w:rsidRPr="00FA129D">
              <w:rPr>
                <w:rFonts w:ascii="Times New Roman" w:hAnsi="Times New Roman" w:cs="Times New Roman"/>
                <w:sz w:val="24"/>
                <w:szCs w:val="24"/>
              </w:rPr>
              <w:t>organizácie</w:t>
            </w:r>
            <w:r w:rsidR="00611543" w:rsidRPr="00FA129D">
              <w:rPr>
                <w:rFonts w:ascii="Times New Roman" w:hAnsi="Times New Roman" w:cs="Times New Roman"/>
                <w:sz w:val="24"/>
                <w:szCs w:val="24"/>
              </w:rPr>
              <w:t>, protikorupčný koordinátor</w:t>
            </w:r>
          </w:p>
        </w:tc>
      </w:tr>
      <w:tr w:rsidR="002E2999" w:rsidRPr="00FA129D" w:rsidTr="002E2999">
        <w:trPr>
          <w:trHeight w:val="2727"/>
          <w:jc w:val="center"/>
        </w:trPr>
        <w:tc>
          <w:tcPr>
            <w:tcW w:w="2376" w:type="dxa"/>
            <w:vAlign w:val="center"/>
          </w:tcPr>
          <w:p w:rsidR="002E2999" w:rsidRPr="00FA129D" w:rsidRDefault="002E2999" w:rsidP="002E299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2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Posudzovanie a hodnotenie korupčných rizík</w:t>
            </w:r>
          </w:p>
        </w:tc>
        <w:tc>
          <w:tcPr>
            <w:tcW w:w="4285" w:type="dxa"/>
            <w:vAlign w:val="center"/>
          </w:tcPr>
          <w:p w:rsidR="002E2999" w:rsidRPr="00FA129D" w:rsidRDefault="002E2999" w:rsidP="002E299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76" w:lineRule="auto"/>
              <w:ind w:left="3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výber metódy analýzy korupčných rizík</w:t>
            </w:r>
          </w:p>
          <w:p w:rsidR="002E2999" w:rsidRPr="00FA129D" w:rsidRDefault="002E2999" w:rsidP="002E299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76" w:lineRule="auto"/>
              <w:ind w:left="3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priradenie pravdepodobnosti výskytu k jednotlivým korupčným rizikám </w:t>
            </w:r>
          </w:p>
          <w:p w:rsidR="002E2999" w:rsidRPr="00FA129D" w:rsidRDefault="002E2999" w:rsidP="002E299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76" w:lineRule="auto"/>
              <w:ind w:left="3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priradenie vplyvu k jednotlivým korupčným rizikám </w:t>
            </w:r>
          </w:p>
          <w:p w:rsidR="002E2999" w:rsidRPr="00FA129D" w:rsidRDefault="002E2999" w:rsidP="002E299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76" w:lineRule="auto"/>
              <w:ind w:left="3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stanovenie stupňa významnosti hodnotených korupčných rizík</w:t>
            </w:r>
          </w:p>
          <w:p w:rsidR="002E2999" w:rsidRPr="00FA129D" w:rsidRDefault="002E2999" w:rsidP="002E2999">
            <w:pPr>
              <w:autoSpaceDE w:val="0"/>
              <w:autoSpaceDN w:val="0"/>
              <w:adjustRightInd w:val="0"/>
              <w:spacing w:after="0" w:line="276" w:lineRule="auto"/>
              <w:ind w:left="6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Výsledok: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stupeň významnosti korupčného rizika </w:t>
            </w:r>
          </w:p>
          <w:p w:rsidR="002E2999" w:rsidRPr="00FA129D" w:rsidRDefault="002E2999" w:rsidP="002E2999">
            <w:pPr>
              <w:autoSpaceDE w:val="0"/>
              <w:autoSpaceDN w:val="0"/>
              <w:adjustRightInd w:val="0"/>
              <w:spacing w:after="0" w:line="276" w:lineRule="auto"/>
              <w:ind w:left="6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Výstup: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zoznam korupčných rizík doplnený o ich významnosť</w:t>
            </w:r>
          </w:p>
        </w:tc>
        <w:tc>
          <w:tcPr>
            <w:tcW w:w="2401" w:type="dxa"/>
            <w:vAlign w:val="center"/>
          </w:tcPr>
          <w:p w:rsidR="002E2999" w:rsidRPr="00FA129D" w:rsidRDefault="002E2999" w:rsidP="002E299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vedúci zamestnanec prípadne ním poverený zamestnanec útvaru</w:t>
            </w:r>
            <w:r w:rsidR="000B6A6E"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B6A6E"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organizácie, protikorupčný koordinátor</w:t>
            </w:r>
          </w:p>
        </w:tc>
      </w:tr>
      <w:tr w:rsidR="002E2999" w:rsidRPr="00FA129D" w:rsidTr="002E2999">
        <w:trPr>
          <w:trHeight w:val="340"/>
          <w:jc w:val="center"/>
        </w:trPr>
        <w:tc>
          <w:tcPr>
            <w:tcW w:w="2376" w:type="dxa"/>
            <w:vAlign w:val="center"/>
          </w:tcPr>
          <w:p w:rsidR="002E2999" w:rsidRPr="00FA129D" w:rsidRDefault="002E2999" w:rsidP="002E299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29D">
              <w:rPr>
                <w:rFonts w:ascii="Times New Roman" w:eastAsia="Times New Roman" w:hAnsi="Times New Roman" w:cs="Times New Roman"/>
                <w:sz w:val="24"/>
                <w:szCs w:val="24"/>
              </w:rPr>
              <w:t>Prijímanie opatrení</w:t>
            </w:r>
          </w:p>
        </w:tc>
        <w:tc>
          <w:tcPr>
            <w:tcW w:w="4285" w:type="dxa"/>
            <w:vAlign w:val="center"/>
          </w:tcPr>
          <w:p w:rsidR="002E2999" w:rsidRPr="00FA129D" w:rsidRDefault="002E2999" w:rsidP="002E299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auto"/>
              <w:ind w:left="3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navrhovanie opatrení na elimináciu / zmenšenie korupčných rizík</w:t>
            </w:r>
          </w:p>
          <w:p w:rsidR="002E2999" w:rsidRPr="00FA129D" w:rsidRDefault="002E2999" w:rsidP="002E299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auto"/>
              <w:ind w:left="3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určenie priority riešenia najzávažnejších opatrení</w:t>
            </w:r>
          </w:p>
          <w:p w:rsidR="002E2999" w:rsidRPr="00FA129D" w:rsidRDefault="002E2999" w:rsidP="002E299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auto"/>
              <w:ind w:left="3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prijatie opatrení na elimináciu / zmenšenie korupčných rizík</w:t>
            </w:r>
          </w:p>
          <w:p w:rsidR="002E2999" w:rsidRPr="00FA129D" w:rsidRDefault="002E2999" w:rsidP="002E299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auto"/>
              <w:ind w:left="3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stanovenie preventívnych opatrení na elimináciu nežiaducich následkov najzávažnejších korupčných rizík</w:t>
            </w:r>
          </w:p>
          <w:p w:rsidR="002E2999" w:rsidRPr="00FA129D" w:rsidRDefault="002E2999" w:rsidP="002E2999">
            <w:pPr>
              <w:autoSpaceDE w:val="0"/>
              <w:autoSpaceDN w:val="0"/>
              <w:adjustRightInd w:val="0"/>
              <w:spacing w:after="0" w:line="276" w:lineRule="auto"/>
              <w:ind w:left="6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Výsledok: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prijaté opatrenia na elimináciu / zmenšenie korupčných rizík</w:t>
            </w:r>
          </w:p>
          <w:p w:rsidR="002E2999" w:rsidRPr="00FA129D" w:rsidRDefault="002E2999" w:rsidP="002E2999">
            <w:pPr>
              <w:autoSpaceDE w:val="0"/>
              <w:autoSpaceDN w:val="0"/>
              <w:adjustRightInd w:val="0"/>
              <w:spacing w:after="0" w:line="276" w:lineRule="auto"/>
              <w:ind w:left="6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Výstup: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zoznam korupčných rizík doplnený o  prijaté opatrenia </w:t>
            </w:r>
          </w:p>
        </w:tc>
        <w:tc>
          <w:tcPr>
            <w:tcW w:w="2401" w:type="dxa"/>
            <w:vAlign w:val="center"/>
          </w:tcPr>
          <w:p w:rsidR="002E2999" w:rsidRPr="00FA129D" w:rsidRDefault="002E2999" w:rsidP="002E299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vedúci zamestnanec prípadne ním poverený zamestnanec útvaru</w:t>
            </w:r>
            <w:r w:rsidR="000B6A6E"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B6A6E"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organizácie, protikorupčný koordinátor </w:t>
            </w:r>
          </w:p>
        </w:tc>
      </w:tr>
      <w:tr w:rsidR="002E2999" w:rsidRPr="00FA129D" w:rsidTr="000B6A6E">
        <w:trPr>
          <w:trHeight w:val="425"/>
          <w:jc w:val="center"/>
        </w:trPr>
        <w:tc>
          <w:tcPr>
            <w:tcW w:w="2376" w:type="dxa"/>
            <w:tcBorders>
              <w:bottom w:val="single" w:sz="4" w:space="0" w:color="000000"/>
            </w:tcBorders>
            <w:vAlign w:val="center"/>
          </w:tcPr>
          <w:p w:rsidR="002E2999" w:rsidRPr="00FA129D" w:rsidRDefault="002E2999" w:rsidP="002E299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Monitorovanie </w:t>
            </w:r>
          </w:p>
        </w:tc>
        <w:tc>
          <w:tcPr>
            <w:tcW w:w="4285" w:type="dxa"/>
            <w:tcBorders>
              <w:bottom w:val="single" w:sz="4" w:space="0" w:color="000000"/>
            </w:tcBorders>
            <w:vAlign w:val="center"/>
          </w:tcPr>
          <w:p w:rsidR="002E2999" w:rsidRPr="00FA129D" w:rsidRDefault="002E2999" w:rsidP="002E299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3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monitorovanie a preskúmanie účinnosti protikorupčných opatrení</w:t>
            </w:r>
          </w:p>
          <w:p w:rsidR="002E2999" w:rsidRPr="00FA129D" w:rsidRDefault="002E2999" w:rsidP="002E299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3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identifikácia príčin zistenej neúčinnosti</w:t>
            </w:r>
            <w:r w:rsidR="000B6A6E"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B6A6E"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zlyhania protikorupčných opatrení</w:t>
            </w:r>
          </w:p>
          <w:p w:rsidR="002E2999" w:rsidRPr="00FA129D" w:rsidRDefault="002E2999" w:rsidP="002E299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3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úpravy v protikorupčných opatreniach, prijatie nápravných protikorupčných opatrení</w:t>
            </w:r>
          </w:p>
          <w:p w:rsidR="002E2999" w:rsidRPr="00FA129D" w:rsidRDefault="002E2999" w:rsidP="002E2999">
            <w:pPr>
              <w:autoSpaceDE w:val="0"/>
              <w:autoSpaceDN w:val="0"/>
              <w:adjustRightInd w:val="0"/>
              <w:spacing w:after="0" w:line="276" w:lineRule="auto"/>
              <w:ind w:left="6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Výsledok: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prijaté nápravné protikorupčné opatrenia</w:t>
            </w:r>
          </w:p>
          <w:p w:rsidR="002E2999" w:rsidRPr="00FA129D" w:rsidRDefault="002E2999" w:rsidP="002E2999">
            <w:pPr>
              <w:autoSpaceDE w:val="0"/>
              <w:autoSpaceDN w:val="0"/>
              <w:adjustRightInd w:val="0"/>
              <w:spacing w:after="0" w:line="276" w:lineRule="auto"/>
              <w:ind w:left="6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Výstup: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zoznam korupčných rizík doplnený o  prijaté nápravné protikorupčné opatrenia</w:t>
            </w:r>
          </w:p>
        </w:tc>
        <w:tc>
          <w:tcPr>
            <w:tcW w:w="2401" w:type="dxa"/>
            <w:vAlign w:val="center"/>
          </w:tcPr>
          <w:p w:rsidR="002E2999" w:rsidRPr="00FA129D" w:rsidRDefault="002E2999" w:rsidP="002E299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vedúci zamestnanec prípadne ním poverený zamestnanec útvaru</w:t>
            </w:r>
            <w:r w:rsidR="000B6A6E"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B6A6E"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organizácie, protikorupčný koordinátor</w:t>
            </w:r>
          </w:p>
        </w:tc>
      </w:tr>
      <w:tr w:rsidR="00C43F03" w:rsidRPr="00FA129D" w:rsidTr="002E2999">
        <w:trPr>
          <w:trHeight w:val="340"/>
          <w:jc w:val="center"/>
        </w:trPr>
        <w:tc>
          <w:tcPr>
            <w:tcW w:w="2376" w:type="dxa"/>
            <w:tcBorders>
              <w:bottom w:val="single" w:sz="4" w:space="0" w:color="auto"/>
            </w:tcBorders>
            <w:vAlign w:val="center"/>
          </w:tcPr>
          <w:p w:rsidR="00C43F03" w:rsidRPr="00FA129D" w:rsidRDefault="00C43F03" w:rsidP="00BD11D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Vyhodnocovanie procesu riadenia </w:t>
            </w:r>
            <w:r w:rsidRPr="00FA12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korupčných 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rizík</w:t>
            </w:r>
          </w:p>
        </w:tc>
        <w:tc>
          <w:tcPr>
            <w:tcW w:w="4285" w:type="dxa"/>
            <w:tcBorders>
              <w:bottom w:val="single" w:sz="4" w:space="0" w:color="auto"/>
            </w:tcBorders>
            <w:vAlign w:val="center"/>
          </w:tcPr>
          <w:p w:rsidR="00682E6F" w:rsidRPr="00FA129D" w:rsidRDefault="000B6A6E" w:rsidP="00682E6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76" w:lineRule="auto"/>
              <w:ind w:left="3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vyhodnot</w:t>
            </w:r>
            <w:r w:rsidR="00682E6F" w:rsidRPr="00FA129D">
              <w:rPr>
                <w:rFonts w:ascii="Times New Roman" w:hAnsi="Times New Roman" w:cs="Times New Roman"/>
                <w:sz w:val="24"/>
                <w:szCs w:val="24"/>
              </w:rPr>
              <w:t>enie plnenia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úloh vyplývajúcich z protikorupčného programu </w:t>
            </w:r>
          </w:p>
          <w:p w:rsidR="00682E6F" w:rsidRPr="00FA129D" w:rsidRDefault="000B6A6E" w:rsidP="00682E6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76" w:lineRule="auto"/>
              <w:ind w:left="3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aktualiz</w:t>
            </w:r>
            <w:r w:rsidR="00682E6F" w:rsidRPr="00FA129D">
              <w:rPr>
                <w:rFonts w:ascii="Times New Roman" w:hAnsi="Times New Roman" w:cs="Times New Roman"/>
                <w:sz w:val="24"/>
                <w:szCs w:val="24"/>
              </w:rPr>
              <w:t>ácia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2E6F"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protikorupčného 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r w:rsidR="00682E6F" w:rsidRPr="00FA129D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43F03" w:rsidRPr="00FA129D" w:rsidRDefault="00682E6F" w:rsidP="00682E6F">
            <w:pPr>
              <w:autoSpaceDE w:val="0"/>
              <w:autoSpaceDN w:val="0"/>
              <w:adjustRightInd w:val="0"/>
              <w:spacing w:after="0" w:line="276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Výsledok: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aktualizovaný protikorupčný program</w:t>
            </w:r>
          </w:p>
          <w:p w:rsidR="00682E6F" w:rsidRPr="00FA129D" w:rsidRDefault="00682E6F" w:rsidP="00682E6F">
            <w:pPr>
              <w:autoSpaceDE w:val="0"/>
              <w:autoSpaceDN w:val="0"/>
              <w:adjustRightInd w:val="0"/>
              <w:spacing w:after="0" w:line="276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Výstup:</w:t>
            </w: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 xml:space="preserve"> správa z vyhodnotenia protikorupčného programu</w:t>
            </w:r>
          </w:p>
        </w:tc>
        <w:tc>
          <w:tcPr>
            <w:tcW w:w="2401" w:type="dxa"/>
            <w:tcBorders>
              <w:bottom w:val="single" w:sz="4" w:space="0" w:color="auto"/>
            </w:tcBorders>
            <w:vAlign w:val="center"/>
          </w:tcPr>
          <w:p w:rsidR="00C43F03" w:rsidRPr="00FA129D" w:rsidRDefault="00611543" w:rsidP="00BD11D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29D">
              <w:rPr>
                <w:rFonts w:ascii="Times New Roman" w:hAnsi="Times New Roman" w:cs="Times New Roman"/>
                <w:sz w:val="24"/>
                <w:szCs w:val="24"/>
              </w:rPr>
              <w:t>protikorupčný koordinátor</w:t>
            </w:r>
          </w:p>
        </w:tc>
      </w:tr>
    </w:tbl>
    <w:p w:rsidR="00C43F03" w:rsidRPr="00FA129D" w:rsidRDefault="00C43F03" w:rsidP="000B6A6E">
      <w:pPr>
        <w:pStyle w:val="Zkladntext1"/>
        <w:jc w:val="center"/>
        <w:rPr>
          <w:szCs w:val="24"/>
        </w:rPr>
      </w:pPr>
    </w:p>
    <w:sectPr w:rsidR="00C43F03" w:rsidRPr="00FA129D" w:rsidSect="00FA129D"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0CE" w:rsidRDefault="007C10CE" w:rsidP="000B6A6E">
      <w:pPr>
        <w:spacing w:after="0" w:line="240" w:lineRule="auto"/>
      </w:pPr>
      <w:r>
        <w:separator/>
      </w:r>
    </w:p>
  </w:endnote>
  <w:endnote w:type="continuationSeparator" w:id="0">
    <w:p w:rsidR="007C10CE" w:rsidRDefault="007C10CE" w:rsidP="000B6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683582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0B6A6E" w:rsidRPr="00FA129D" w:rsidRDefault="000B6A6E">
        <w:pPr>
          <w:pStyle w:val="Pta"/>
          <w:jc w:val="center"/>
          <w:rPr>
            <w:rFonts w:ascii="Times New Roman" w:hAnsi="Times New Roman" w:cs="Times New Roman"/>
          </w:rPr>
        </w:pPr>
        <w:r w:rsidRPr="00FA129D">
          <w:rPr>
            <w:rFonts w:ascii="Times New Roman" w:hAnsi="Times New Roman" w:cs="Times New Roman"/>
          </w:rPr>
          <w:fldChar w:fldCharType="begin"/>
        </w:r>
        <w:r w:rsidRPr="00FA129D">
          <w:rPr>
            <w:rFonts w:ascii="Times New Roman" w:hAnsi="Times New Roman" w:cs="Times New Roman"/>
          </w:rPr>
          <w:instrText>PAGE   \* MERGEFORMAT</w:instrText>
        </w:r>
        <w:r w:rsidRPr="00FA129D">
          <w:rPr>
            <w:rFonts w:ascii="Times New Roman" w:hAnsi="Times New Roman" w:cs="Times New Roman"/>
          </w:rPr>
          <w:fldChar w:fldCharType="separate"/>
        </w:r>
        <w:r w:rsidR="003D1975">
          <w:rPr>
            <w:rFonts w:ascii="Times New Roman" w:hAnsi="Times New Roman" w:cs="Times New Roman"/>
            <w:noProof/>
          </w:rPr>
          <w:t>2</w:t>
        </w:r>
        <w:r w:rsidRPr="00FA129D">
          <w:rPr>
            <w:rFonts w:ascii="Times New Roman" w:hAnsi="Times New Roman" w:cs="Times New Roman"/>
          </w:rPr>
          <w:fldChar w:fldCharType="end"/>
        </w:r>
      </w:p>
    </w:sdtContent>
  </w:sdt>
  <w:p w:rsidR="000B6A6E" w:rsidRDefault="000B6A6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0CE" w:rsidRDefault="007C10CE" w:rsidP="000B6A6E">
      <w:pPr>
        <w:spacing w:after="0" w:line="240" w:lineRule="auto"/>
      </w:pPr>
      <w:r>
        <w:separator/>
      </w:r>
    </w:p>
  </w:footnote>
  <w:footnote w:type="continuationSeparator" w:id="0">
    <w:p w:rsidR="007C10CE" w:rsidRDefault="007C10CE" w:rsidP="000B6A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87540"/>
    <w:multiLevelType w:val="hybridMultilevel"/>
    <w:tmpl w:val="C5642F8A"/>
    <w:lvl w:ilvl="0" w:tplc="D5B8B3B0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43740"/>
    <w:multiLevelType w:val="hybridMultilevel"/>
    <w:tmpl w:val="A2B2F848"/>
    <w:lvl w:ilvl="0" w:tplc="009A7DA2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94E69"/>
    <w:multiLevelType w:val="hybridMultilevel"/>
    <w:tmpl w:val="C5642F8A"/>
    <w:lvl w:ilvl="0" w:tplc="D5B8B3B0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9622A"/>
    <w:multiLevelType w:val="hybridMultilevel"/>
    <w:tmpl w:val="C5642F8A"/>
    <w:lvl w:ilvl="0" w:tplc="D5B8B3B0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BC3895"/>
    <w:multiLevelType w:val="hybridMultilevel"/>
    <w:tmpl w:val="C5642F8A"/>
    <w:lvl w:ilvl="0" w:tplc="D5B8B3B0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85A3F"/>
    <w:multiLevelType w:val="hybridMultilevel"/>
    <w:tmpl w:val="C5642F8A"/>
    <w:lvl w:ilvl="0" w:tplc="D5B8B3B0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F03"/>
    <w:rsid w:val="000B6A6E"/>
    <w:rsid w:val="00172676"/>
    <w:rsid w:val="001A4802"/>
    <w:rsid w:val="001E107E"/>
    <w:rsid w:val="001F3982"/>
    <w:rsid w:val="00247EE1"/>
    <w:rsid w:val="0026406F"/>
    <w:rsid w:val="00276C8B"/>
    <w:rsid w:val="002E2999"/>
    <w:rsid w:val="002E5D6F"/>
    <w:rsid w:val="003D1975"/>
    <w:rsid w:val="005221A1"/>
    <w:rsid w:val="00523573"/>
    <w:rsid w:val="0053680A"/>
    <w:rsid w:val="00611543"/>
    <w:rsid w:val="00682E6F"/>
    <w:rsid w:val="007C10CE"/>
    <w:rsid w:val="00866C97"/>
    <w:rsid w:val="008A3685"/>
    <w:rsid w:val="008B5A25"/>
    <w:rsid w:val="009420CE"/>
    <w:rsid w:val="009A3E6E"/>
    <w:rsid w:val="009C5D83"/>
    <w:rsid w:val="00A30D27"/>
    <w:rsid w:val="00C43F03"/>
    <w:rsid w:val="00E81FED"/>
    <w:rsid w:val="00FA129D"/>
    <w:rsid w:val="00FB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6A384D-F52B-4F72-97D0-CDEF615C2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43F03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kladntext1">
    <w:name w:val="Základní text1"/>
    <w:rsid w:val="00C43F0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C43F03"/>
    <w:pPr>
      <w:spacing w:after="200" w:line="276" w:lineRule="auto"/>
      <w:ind w:left="720"/>
      <w:contextualSpacing/>
    </w:pPr>
  </w:style>
  <w:style w:type="character" w:customStyle="1" w:styleId="OdsekzoznamuChar">
    <w:name w:val="Odsek zoznamu Char"/>
    <w:link w:val="Odsekzoznamu"/>
    <w:uiPriority w:val="34"/>
    <w:locked/>
    <w:rsid w:val="00C43F03"/>
  </w:style>
  <w:style w:type="paragraph" w:customStyle="1" w:styleId="Default">
    <w:name w:val="Default"/>
    <w:rsid w:val="008A36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0B6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B6A6E"/>
  </w:style>
  <w:style w:type="paragraph" w:styleId="Pta">
    <w:name w:val="footer"/>
    <w:basedOn w:val="Normlny"/>
    <w:link w:val="PtaChar"/>
    <w:uiPriority w:val="99"/>
    <w:unhideWhenUsed/>
    <w:rsid w:val="000B6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B6A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Krajčír Miroslav</dc:creator>
  <cp:keywords/>
  <dc:description/>
  <cp:lastModifiedBy>Orlická Zuzana</cp:lastModifiedBy>
  <cp:revision>4</cp:revision>
  <dcterms:created xsi:type="dcterms:W3CDTF">2019-07-08T09:54:00Z</dcterms:created>
  <dcterms:modified xsi:type="dcterms:W3CDTF">2019-09-05T12:30:00Z</dcterms:modified>
</cp:coreProperties>
</file>